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23949" w:rsidRPr="00C23949" w:rsidTr="00C23949">
        <w:trPr>
          <w:tblCellSpacing w:w="0" w:type="dxa"/>
        </w:trPr>
        <w:tc>
          <w:tcPr>
            <w:tcW w:w="0" w:type="auto"/>
            <w:tcBorders>
              <w:top w:val="nil"/>
              <w:left w:val="nil"/>
              <w:bottom w:val="nil"/>
              <w:right w:val="nil"/>
            </w:tcBorders>
            <w:vAlign w:val="center"/>
            <w:hideMark/>
          </w:tcPr>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bookmarkStart w:id="0" w:name="top"/>
            <w:r w:rsidRPr="00C23949">
              <w:rPr>
                <w:rFonts w:ascii="Times New Roman" w:eastAsia="Times New Roman" w:hAnsi="Times New Roman" w:cs="Times New Roman"/>
                <w:sz w:val="24"/>
                <w:szCs w:val="24"/>
                <w:lang w:eastAsia="en-GB"/>
              </w:rPr>
              <w:t>The overall purpose of Socratic questi</w:t>
            </w:r>
            <w:r>
              <w:rPr>
                <w:rFonts w:ascii="Times New Roman" w:eastAsia="Times New Roman" w:hAnsi="Times New Roman" w:cs="Times New Roman"/>
                <w:sz w:val="24"/>
                <w:szCs w:val="24"/>
                <w:lang w:eastAsia="en-GB"/>
              </w:rPr>
              <w:t>oning, is to challenge accuracy.</w:t>
            </w:r>
            <w:bookmarkStart w:id="1" w:name="_GoBack"/>
            <w:bookmarkEnd w:id="1"/>
          </w:p>
          <w:p w:rsidR="00C23949" w:rsidRPr="00C23949" w:rsidRDefault="00C23949" w:rsidP="00C23949">
            <w:pPr>
              <w:spacing w:before="120" w:after="48" w:line="240" w:lineRule="auto"/>
              <w:ind w:left="60" w:right="60"/>
              <w:outlineLvl w:val="1"/>
              <w:rPr>
                <w:rFonts w:ascii="Times New Roman" w:eastAsia="Times New Roman" w:hAnsi="Times New Roman" w:cs="Times New Roman"/>
                <w:b/>
                <w:bCs/>
                <w:color w:val="000080"/>
                <w:sz w:val="34"/>
                <w:szCs w:val="34"/>
                <w:lang w:eastAsia="en-GB"/>
              </w:rPr>
            </w:pPr>
            <w:bookmarkStart w:id="2" w:name="concept"/>
            <w:bookmarkEnd w:id="0"/>
            <w:bookmarkEnd w:id="2"/>
            <w:r w:rsidRPr="00C23949">
              <w:rPr>
                <w:rFonts w:ascii="Times New Roman" w:eastAsia="Times New Roman" w:hAnsi="Times New Roman" w:cs="Times New Roman"/>
                <w:b/>
                <w:bCs/>
                <w:color w:val="000080"/>
                <w:sz w:val="34"/>
                <w:szCs w:val="34"/>
                <w:lang w:eastAsia="en-GB"/>
              </w:rPr>
              <w:t>Conceptual clarification questions</w:t>
            </w:r>
          </w:p>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r w:rsidRPr="00C23949">
              <w:rPr>
                <w:rFonts w:ascii="Times New Roman" w:eastAsia="Times New Roman" w:hAnsi="Times New Roman" w:cs="Times New Roman"/>
                <w:sz w:val="24"/>
                <w:szCs w:val="24"/>
                <w:lang w:eastAsia="en-GB"/>
              </w:rPr>
              <w:t>Get them to think more about what exactly they are asking or thinking about. Prove the concepts behind their argument. Use basic 'tell me more' questions that get them to go deeper.</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are you saying that?</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exactly does this mean?</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does this relate to what we have been talking about?</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is the nature of ...?</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do we already know about this?</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Can you give me an example?</w:t>
            </w:r>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Are you saying ... or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1"/>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Can you rephrase that, please?</w:t>
            </w:r>
          </w:p>
          <w:p w:rsidR="00C23949" w:rsidRPr="00C23949" w:rsidRDefault="00C23949" w:rsidP="00C23949">
            <w:pPr>
              <w:spacing w:before="120" w:after="48" w:line="240" w:lineRule="auto"/>
              <w:ind w:left="60" w:right="60"/>
              <w:outlineLvl w:val="1"/>
              <w:rPr>
                <w:rFonts w:ascii="Times New Roman" w:eastAsia="Times New Roman" w:hAnsi="Times New Roman" w:cs="Times New Roman"/>
                <w:b/>
                <w:bCs/>
                <w:color w:val="000080"/>
                <w:sz w:val="34"/>
                <w:szCs w:val="34"/>
                <w:lang w:eastAsia="en-GB"/>
              </w:rPr>
            </w:pPr>
            <w:bookmarkStart w:id="3" w:name="assumption"/>
            <w:bookmarkEnd w:id="3"/>
            <w:r w:rsidRPr="00C23949">
              <w:rPr>
                <w:rFonts w:ascii="Times New Roman" w:eastAsia="Times New Roman" w:hAnsi="Times New Roman" w:cs="Times New Roman"/>
                <w:b/>
                <w:bCs/>
                <w:color w:val="000080"/>
                <w:sz w:val="34"/>
                <w:szCs w:val="34"/>
                <w:lang w:eastAsia="en-GB"/>
              </w:rPr>
              <w:t>Probing assumptions</w:t>
            </w:r>
          </w:p>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r w:rsidRPr="00C23949">
              <w:rPr>
                <w:rFonts w:ascii="Times New Roman" w:eastAsia="Times New Roman" w:hAnsi="Times New Roman" w:cs="Times New Roman"/>
                <w:sz w:val="24"/>
                <w:szCs w:val="24"/>
                <w:lang w:eastAsia="en-GB"/>
              </w:rPr>
              <w:t>Probing their assumptions makes them think about the presuppositions and unquestioned beliefs on which they are founding their argument. This is shaking the bedrock and should get them really going!</w:t>
            </w:r>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else could we assume?</w:t>
            </w:r>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You seem to be assuming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did you choose those assumptions?</w:t>
            </w:r>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Please explain why/how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can you verify or disprove that assumption?</w:t>
            </w:r>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What would happen if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2"/>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Do you agree or disagree with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spacing w:before="120" w:after="48" w:line="240" w:lineRule="auto"/>
              <w:ind w:left="60" w:right="60"/>
              <w:outlineLvl w:val="1"/>
              <w:rPr>
                <w:rFonts w:ascii="Times New Roman" w:eastAsia="Times New Roman" w:hAnsi="Times New Roman" w:cs="Times New Roman"/>
                <w:b/>
                <w:bCs/>
                <w:color w:val="000080"/>
                <w:sz w:val="34"/>
                <w:szCs w:val="34"/>
                <w:lang w:eastAsia="en-GB"/>
              </w:rPr>
            </w:pPr>
            <w:bookmarkStart w:id="4" w:name="rationale"/>
            <w:bookmarkEnd w:id="4"/>
            <w:r w:rsidRPr="00C23949">
              <w:rPr>
                <w:rFonts w:ascii="Times New Roman" w:eastAsia="Times New Roman" w:hAnsi="Times New Roman" w:cs="Times New Roman"/>
                <w:b/>
                <w:bCs/>
                <w:color w:val="000080"/>
                <w:sz w:val="34"/>
                <w:szCs w:val="34"/>
                <w:lang w:eastAsia="en-GB"/>
              </w:rPr>
              <w:t>Probing rationale, reasons and evidence</w:t>
            </w:r>
          </w:p>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r w:rsidRPr="00C23949">
              <w:rPr>
                <w:rFonts w:ascii="Times New Roman" w:eastAsia="Times New Roman" w:hAnsi="Times New Roman" w:cs="Times New Roman"/>
                <w:sz w:val="24"/>
                <w:szCs w:val="24"/>
                <w:lang w:eastAsia="en-GB"/>
              </w:rPr>
              <w:t>When they give a rationale for their arguments, dig into that reasoning rather than assuming it is a given. People often use un-thought-through or weakly-understood supports for their arguments.</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is that happening?</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do you know this?</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Show me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Can you give me an example of that?</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What do you think causes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is the nature of this?</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Are these reasons good enough?</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lastRenderedPageBreak/>
              <w:t>Would it stand up in court?</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might it be refuted?</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can I be sure of what you are saying?</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is ... happening?</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(keep asking it -- you'll never get past a few times)</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evidence is there to support what you are saying?</w:t>
            </w:r>
          </w:p>
          <w:p w:rsidR="00C23949" w:rsidRPr="00C23949" w:rsidRDefault="00C23949" w:rsidP="00C23949">
            <w:pPr>
              <w:numPr>
                <w:ilvl w:val="0"/>
                <w:numId w:val="3"/>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On what authority are you basing your argument?</w:t>
            </w:r>
          </w:p>
          <w:p w:rsidR="00C23949" w:rsidRPr="00C23949" w:rsidRDefault="00C23949" w:rsidP="00C23949">
            <w:pPr>
              <w:spacing w:before="120" w:after="48" w:line="240" w:lineRule="auto"/>
              <w:ind w:left="60" w:right="60"/>
              <w:outlineLvl w:val="1"/>
              <w:rPr>
                <w:rFonts w:ascii="Times New Roman" w:eastAsia="Times New Roman" w:hAnsi="Times New Roman" w:cs="Times New Roman"/>
                <w:b/>
                <w:bCs/>
                <w:color w:val="000080"/>
                <w:sz w:val="34"/>
                <w:szCs w:val="34"/>
                <w:lang w:eastAsia="en-GB"/>
              </w:rPr>
            </w:pPr>
            <w:bookmarkStart w:id="5" w:name="view"/>
            <w:bookmarkEnd w:id="5"/>
            <w:r w:rsidRPr="00C23949">
              <w:rPr>
                <w:rFonts w:ascii="Times New Roman" w:eastAsia="Times New Roman" w:hAnsi="Times New Roman" w:cs="Times New Roman"/>
                <w:b/>
                <w:bCs/>
                <w:color w:val="000080"/>
                <w:sz w:val="34"/>
                <w:szCs w:val="34"/>
                <w:lang w:eastAsia="en-GB"/>
              </w:rPr>
              <w:t>Questioning viewpoints and perspectives</w:t>
            </w:r>
          </w:p>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r w:rsidRPr="00C23949">
              <w:rPr>
                <w:rFonts w:ascii="Times New Roman" w:eastAsia="Times New Roman" w:hAnsi="Times New Roman" w:cs="Times New Roman"/>
                <w:sz w:val="24"/>
                <w:szCs w:val="24"/>
                <w:lang w:eastAsia="en-GB"/>
              </w:rPr>
              <w:t>Most arguments are given from a particular position. So attack the position. Show that there are other, equally valid, viewpoints.</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Another way of looking at this is ..., does this seem reasonable?</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alternative ways of looking at this are there?</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it is ... necessary?</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Who benefits from this?</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is the difference between... and...?</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is it better than ...?</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are the strengths and weaknesses of...?</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are ... and ... similar?</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would ... say about it?</w:t>
            </w:r>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What if you compared ... and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4"/>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could you look another way at this?</w:t>
            </w:r>
          </w:p>
          <w:p w:rsidR="00C23949" w:rsidRPr="00C23949" w:rsidRDefault="00C23949" w:rsidP="00C23949">
            <w:pPr>
              <w:spacing w:before="120" w:after="48" w:line="240" w:lineRule="auto"/>
              <w:ind w:left="60" w:right="60"/>
              <w:outlineLvl w:val="1"/>
              <w:rPr>
                <w:rFonts w:ascii="Times New Roman" w:eastAsia="Times New Roman" w:hAnsi="Times New Roman" w:cs="Times New Roman"/>
                <w:b/>
                <w:bCs/>
                <w:color w:val="000080"/>
                <w:sz w:val="34"/>
                <w:szCs w:val="34"/>
                <w:lang w:eastAsia="en-GB"/>
              </w:rPr>
            </w:pPr>
            <w:bookmarkStart w:id="6" w:name="implications"/>
            <w:bookmarkEnd w:id="6"/>
            <w:r w:rsidRPr="00C23949">
              <w:rPr>
                <w:rFonts w:ascii="Times New Roman" w:eastAsia="Times New Roman" w:hAnsi="Times New Roman" w:cs="Times New Roman"/>
                <w:b/>
                <w:bCs/>
                <w:color w:val="000080"/>
                <w:sz w:val="34"/>
                <w:szCs w:val="34"/>
                <w:lang w:eastAsia="en-GB"/>
              </w:rPr>
              <w:t>Probe implications and consequences</w:t>
            </w:r>
          </w:p>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r w:rsidRPr="00C23949">
              <w:rPr>
                <w:rFonts w:ascii="Times New Roman" w:eastAsia="Times New Roman" w:hAnsi="Times New Roman" w:cs="Times New Roman"/>
                <w:sz w:val="24"/>
                <w:szCs w:val="24"/>
                <w:lang w:eastAsia="en-GB"/>
              </w:rPr>
              <w:t>The argument that they give may have logical implications that can be forecast. Do these make sense? Are they desirable?</w:t>
            </w:r>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Then what would happen?</w:t>
            </w:r>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are the consequences of that assumption?</w:t>
            </w:r>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How could ... be used to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What are the implications of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How does ... affect </w:t>
            </w:r>
            <w:proofErr w:type="gramStart"/>
            <w:r w:rsidRPr="00C23949">
              <w:rPr>
                <w:rFonts w:ascii="Times New Roman" w:eastAsia="Times New Roman" w:hAnsi="Times New Roman" w:cs="Times New Roman"/>
                <w:i/>
                <w:iCs/>
                <w:sz w:val="24"/>
                <w:szCs w:val="24"/>
                <w:lang w:eastAsia="en-GB"/>
              </w:rPr>
              <w:t>... ?</w:t>
            </w:r>
            <w:proofErr w:type="gramEnd"/>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How does ... fit with what we learned before?</w:t>
            </w:r>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Why is ... important?</w:t>
            </w:r>
          </w:p>
          <w:p w:rsidR="00C23949" w:rsidRPr="00C23949" w:rsidRDefault="00C23949" w:rsidP="00C23949">
            <w:pPr>
              <w:numPr>
                <w:ilvl w:val="0"/>
                <w:numId w:val="5"/>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 xml:space="preserve">What is the best </w:t>
            </w:r>
            <w:proofErr w:type="gramStart"/>
            <w:r w:rsidRPr="00C23949">
              <w:rPr>
                <w:rFonts w:ascii="Times New Roman" w:eastAsia="Times New Roman" w:hAnsi="Times New Roman" w:cs="Times New Roman"/>
                <w:i/>
                <w:iCs/>
                <w:sz w:val="24"/>
                <w:szCs w:val="24"/>
                <w:lang w:eastAsia="en-GB"/>
              </w:rPr>
              <w:t>... ?</w:t>
            </w:r>
            <w:proofErr w:type="gramEnd"/>
            <w:r w:rsidRPr="00C23949">
              <w:rPr>
                <w:rFonts w:ascii="Times New Roman" w:eastAsia="Times New Roman" w:hAnsi="Times New Roman" w:cs="Times New Roman"/>
                <w:i/>
                <w:iCs/>
                <w:sz w:val="24"/>
                <w:szCs w:val="24"/>
                <w:lang w:eastAsia="en-GB"/>
              </w:rPr>
              <w:t xml:space="preserve"> Why?</w:t>
            </w:r>
          </w:p>
          <w:p w:rsidR="00C23949" w:rsidRPr="00C23949" w:rsidRDefault="00C23949" w:rsidP="00C23949">
            <w:pPr>
              <w:spacing w:before="120" w:after="48" w:line="240" w:lineRule="auto"/>
              <w:ind w:left="60" w:right="60"/>
              <w:outlineLvl w:val="1"/>
              <w:rPr>
                <w:rFonts w:ascii="Times New Roman" w:eastAsia="Times New Roman" w:hAnsi="Times New Roman" w:cs="Times New Roman"/>
                <w:b/>
                <w:bCs/>
                <w:color w:val="000080"/>
                <w:sz w:val="34"/>
                <w:szCs w:val="34"/>
                <w:lang w:eastAsia="en-GB"/>
              </w:rPr>
            </w:pPr>
            <w:bookmarkStart w:id="7" w:name="questions"/>
            <w:bookmarkEnd w:id="7"/>
            <w:r w:rsidRPr="00C23949">
              <w:rPr>
                <w:rFonts w:ascii="Times New Roman" w:eastAsia="Times New Roman" w:hAnsi="Times New Roman" w:cs="Times New Roman"/>
                <w:b/>
                <w:bCs/>
                <w:color w:val="000080"/>
                <w:sz w:val="34"/>
                <w:szCs w:val="34"/>
                <w:lang w:eastAsia="en-GB"/>
              </w:rPr>
              <w:t>Questions about the question</w:t>
            </w:r>
          </w:p>
          <w:p w:rsidR="00C23949" w:rsidRPr="00C23949" w:rsidRDefault="00C23949" w:rsidP="00C23949">
            <w:pPr>
              <w:spacing w:before="120" w:after="120" w:line="336" w:lineRule="atLeast"/>
              <w:ind w:left="108" w:right="108"/>
              <w:rPr>
                <w:rFonts w:ascii="Times New Roman" w:eastAsia="Times New Roman" w:hAnsi="Times New Roman" w:cs="Times New Roman"/>
                <w:sz w:val="24"/>
                <w:szCs w:val="24"/>
                <w:lang w:eastAsia="en-GB"/>
              </w:rPr>
            </w:pPr>
            <w:r w:rsidRPr="00C23949">
              <w:rPr>
                <w:rFonts w:ascii="Times New Roman" w:eastAsia="Times New Roman" w:hAnsi="Times New Roman" w:cs="Times New Roman"/>
                <w:sz w:val="24"/>
                <w:szCs w:val="24"/>
                <w:lang w:eastAsia="en-GB"/>
              </w:rPr>
              <w:t>And you can also get reflexive about the whole thing, turning the question in on itself. Use their attack against themselves. Bounce the ball back into their court, etc.</w:t>
            </w:r>
          </w:p>
          <w:p w:rsidR="00C23949" w:rsidRPr="00C23949" w:rsidRDefault="00C23949" w:rsidP="00C23949">
            <w:pPr>
              <w:numPr>
                <w:ilvl w:val="0"/>
                <w:numId w:val="6"/>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was the point of asking that question?</w:t>
            </w:r>
          </w:p>
          <w:p w:rsidR="00C23949" w:rsidRPr="00C23949" w:rsidRDefault="00C23949" w:rsidP="00C23949">
            <w:pPr>
              <w:numPr>
                <w:ilvl w:val="0"/>
                <w:numId w:val="6"/>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lastRenderedPageBreak/>
              <w:t>Why do you think I asked this question?</w:t>
            </w:r>
          </w:p>
          <w:p w:rsidR="00C23949" w:rsidRPr="00C23949" w:rsidRDefault="00C23949" w:rsidP="00C23949">
            <w:pPr>
              <w:numPr>
                <w:ilvl w:val="0"/>
                <w:numId w:val="6"/>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Am I making sense? Why not?</w:t>
            </w:r>
          </w:p>
          <w:p w:rsidR="00C23949" w:rsidRPr="00C23949" w:rsidRDefault="00C23949" w:rsidP="00C23949">
            <w:pPr>
              <w:numPr>
                <w:ilvl w:val="0"/>
                <w:numId w:val="6"/>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else might I ask?</w:t>
            </w:r>
          </w:p>
          <w:p w:rsidR="00C23949" w:rsidRPr="00C23949" w:rsidRDefault="00C23949" w:rsidP="00C23949">
            <w:pPr>
              <w:numPr>
                <w:ilvl w:val="0"/>
                <w:numId w:val="6"/>
              </w:numPr>
              <w:spacing w:before="24" w:after="24" w:line="336" w:lineRule="atLeast"/>
              <w:ind w:left="780" w:right="60"/>
              <w:rPr>
                <w:rFonts w:ascii="Times New Roman" w:eastAsia="Times New Roman" w:hAnsi="Times New Roman" w:cs="Times New Roman"/>
                <w:sz w:val="24"/>
                <w:szCs w:val="24"/>
                <w:lang w:eastAsia="en-GB"/>
              </w:rPr>
            </w:pPr>
            <w:r w:rsidRPr="00C23949">
              <w:rPr>
                <w:rFonts w:ascii="Times New Roman" w:eastAsia="Times New Roman" w:hAnsi="Times New Roman" w:cs="Times New Roman"/>
                <w:i/>
                <w:iCs/>
                <w:sz w:val="24"/>
                <w:szCs w:val="24"/>
                <w:lang w:eastAsia="en-GB"/>
              </w:rPr>
              <w:t>What does that mean?</w:t>
            </w:r>
          </w:p>
        </w:tc>
      </w:tr>
    </w:tbl>
    <w:p w:rsidR="006C5D61" w:rsidRDefault="006C5D61"/>
    <w:sectPr w:rsidR="006C5D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00" w:rsidRDefault="00845A00" w:rsidP="00C23949">
      <w:pPr>
        <w:spacing w:after="0" w:line="240" w:lineRule="auto"/>
      </w:pPr>
      <w:r>
        <w:separator/>
      </w:r>
    </w:p>
  </w:endnote>
  <w:endnote w:type="continuationSeparator" w:id="0">
    <w:p w:rsidR="00845A00" w:rsidRDefault="00845A00" w:rsidP="00C2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00" w:rsidRDefault="00845A00" w:rsidP="00C23949">
      <w:pPr>
        <w:spacing w:after="0" w:line="240" w:lineRule="auto"/>
      </w:pPr>
      <w:r>
        <w:separator/>
      </w:r>
    </w:p>
  </w:footnote>
  <w:footnote w:type="continuationSeparator" w:id="0">
    <w:p w:rsidR="00845A00" w:rsidRDefault="00845A00" w:rsidP="00C23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949" w:rsidRDefault="00C23949">
    <w:pPr>
      <w:pStyle w:val="Header"/>
    </w:pPr>
    <w:r>
      <w:t xml:space="preserve">Socratic Questioning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493"/>
    <w:multiLevelType w:val="multilevel"/>
    <w:tmpl w:val="DA68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726B9"/>
    <w:multiLevelType w:val="multilevel"/>
    <w:tmpl w:val="6750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25AA1"/>
    <w:multiLevelType w:val="multilevel"/>
    <w:tmpl w:val="52B8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E01E6"/>
    <w:multiLevelType w:val="multilevel"/>
    <w:tmpl w:val="F2DC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307DA"/>
    <w:multiLevelType w:val="multilevel"/>
    <w:tmpl w:val="C8BA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67BD4"/>
    <w:multiLevelType w:val="multilevel"/>
    <w:tmpl w:val="70A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49"/>
    <w:rsid w:val="006C5D61"/>
    <w:rsid w:val="00845A00"/>
    <w:rsid w:val="00C23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D429"/>
  <w15:chartTrackingRefBased/>
  <w15:docId w15:val="{453BAA59-D77C-48F5-8923-B683BEA6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949"/>
  </w:style>
  <w:style w:type="paragraph" w:styleId="Footer">
    <w:name w:val="footer"/>
    <w:basedOn w:val="Normal"/>
    <w:link w:val="FooterChar"/>
    <w:uiPriority w:val="99"/>
    <w:unhideWhenUsed/>
    <w:rsid w:val="00C23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Beliefs CBT</dc:creator>
  <cp:keywords/>
  <dc:description/>
  <cp:lastModifiedBy>New Beliefs CBT</cp:lastModifiedBy>
  <cp:revision>1</cp:revision>
  <dcterms:created xsi:type="dcterms:W3CDTF">2020-01-17T08:45:00Z</dcterms:created>
  <dcterms:modified xsi:type="dcterms:W3CDTF">2020-01-17T08:46:00Z</dcterms:modified>
</cp:coreProperties>
</file>